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9969" w14:textId="77777777" w:rsidR="0047303D" w:rsidRDefault="00000000">
      <w:pPr>
        <w:spacing w:after="40"/>
        <w:jc w:val="center"/>
      </w:pPr>
      <w:r>
        <w:rPr>
          <w:b/>
          <w:bCs/>
          <w:color w:val="DB001C"/>
          <w:sz w:val="56"/>
          <w:szCs w:val="56"/>
        </w:rPr>
        <w:t>QWIRKLE SPRINT</w:t>
      </w:r>
    </w:p>
    <w:p w14:paraId="70DB11A8" w14:textId="77777777" w:rsidR="0047303D" w:rsidRDefault="00000000">
      <w:pPr>
        <w:spacing w:after="60"/>
        <w:jc w:val="center"/>
      </w:pPr>
      <w:r>
        <w:rPr>
          <w:b/>
          <w:bCs/>
          <w:color w:val="FFA400"/>
          <w:sz w:val="34"/>
          <w:szCs w:val="34"/>
        </w:rPr>
        <w:t>ZASADY TURNIEJOWE</w:t>
      </w:r>
    </w:p>
    <w:p w14:paraId="1F4142EF" w14:textId="77777777" w:rsidR="0047303D" w:rsidRDefault="00000000">
      <w:pPr>
        <w:spacing w:after="40"/>
        <w:jc w:val="center"/>
      </w:pPr>
      <w:r>
        <w:rPr>
          <w:i/>
          <w:iCs/>
          <w:color w:val="888888"/>
          <w:sz w:val="20"/>
          <w:szCs w:val="20"/>
        </w:rPr>
        <w:t>Propozycja systemu rozgrywek: Agnieszka Wolny</w:t>
      </w:r>
    </w:p>
    <w:p w14:paraId="25B189B1" w14:textId="77777777" w:rsidR="0047303D" w:rsidRDefault="0047303D">
      <w:pPr>
        <w:pBdr>
          <w:bottom w:val="single" w:sz="6" w:space="1" w:color="DB001C"/>
        </w:pBdr>
        <w:spacing w:before="60" w:after="120"/>
      </w:pPr>
    </w:p>
    <w:p w14:paraId="26FC0DFD" w14:textId="77777777" w:rsidR="0047303D" w:rsidRDefault="00000000">
      <w:pPr>
        <w:pStyle w:val="Nagwek1"/>
      </w:pPr>
      <w:r>
        <w:t>1. IDEA SYSTEMU</w:t>
      </w:r>
    </w:p>
    <w:p w14:paraId="2EB16FB7" w14:textId="77777777" w:rsidR="0047303D" w:rsidRDefault="00000000">
      <w:pPr>
        <w:spacing w:before="80" w:after="80"/>
      </w:pPr>
      <w:r>
        <w:t>Klasyczny zapis punktów w trakcie gry ma istotną wadę: osoba zapisująca punkty jest oderwana od obserwacji planszy, a wyniki nie są możliwe do późniejszej weryfikacji. System turniejowy Qwirkle Sprint rozwiązuje ten problem – punkty przyznawane są wyłącznie na podstawie kolejności kończenia gry oraz liczby klocków pozostałych u przeciwników.</w:t>
      </w:r>
    </w:p>
    <w:p w14:paraId="681779EC" w14:textId="77777777" w:rsidR="0047303D" w:rsidRDefault="00000000">
      <w:pPr>
        <w:spacing w:before="80" w:after="80"/>
      </w:pPr>
      <w:r>
        <w:rPr>
          <w:b/>
          <w:bCs/>
        </w:rPr>
        <w:t>Nie ma bieżącego zapisywania punktów. Wszystko staje się przejrzyste i weryfikowalne.</w:t>
      </w:r>
    </w:p>
    <w:p w14:paraId="67AD46A5" w14:textId="77777777" w:rsidR="0047303D" w:rsidRDefault="0047303D">
      <w:pPr>
        <w:spacing w:before="60" w:after="60"/>
      </w:pPr>
    </w:p>
    <w:p w14:paraId="7D7C2811" w14:textId="77777777" w:rsidR="0047303D" w:rsidRDefault="00000000">
      <w:pPr>
        <w:pStyle w:val="Nagwek1"/>
      </w:pPr>
      <w:r>
        <w:t>2. FORMAT GRY</w:t>
      </w:r>
    </w:p>
    <w:p w14:paraId="1F1A053F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rPr>
          <w:b/>
          <w:bCs/>
        </w:rPr>
        <w:t xml:space="preserve">Liczba graczy przy stoliku: </w:t>
      </w:r>
      <w:r>
        <w:t>3 lub 4 graczy</w:t>
      </w:r>
    </w:p>
    <w:p w14:paraId="4447F91C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rPr>
          <w:b/>
          <w:bCs/>
        </w:rPr>
        <w:t xml:space="preserve">Tryb: </w:t>
      </w:r>
      <w:r>
        <w:t>Qwirkle Sprint (cel: pozbycie się wszystkich klocków jako pierwszy)</w:t>
      </w:r>
    </w:p>
    <w:p w14:paraId="182C7BFE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rPr>
          <w:b/>
          <w:bCs/>
        </w:rPr>
        <w:t xml:space="preserve">Zasady bazowe: </w:t>
      </w:r>
      <w:r>
        <w:t>identyczne jak w klasycznym Qwirkle (dokładanie klocków do wspólnego układu wg zasady kształt lub kolor)</w:t>
      </w:r>
    </w:p>
    <w:p w14:paraId="7D9D8A6C" w14:textId="77777777" w:rsidR="0047303D" w:rsidRDefault="0047303D">
      <w:pPr>
        <w:spacing w:before="60" w:after="60"/>
      </w:pPr>
    </w:p>
    <w:p w14:paraId="1FD4588F" w14:textId="77777777" w:rsidR="0047303D" w:rsidRDefault="00000000">
      <w:pPr>
        <w:pStyle w:val="Nagwek1"/>
      </w:pPr>
      <w:r>
        <w:t>3. PRZYGOTOWANIE DO RUNDY</w:t>
      </w:r>
    </w:p>
    <w:p w14:paraId="30561B39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Zakryte klocki ułóż w bloku 6×6 (3 klocki wysokości).</w:t>
      </w:r>
    </w:p>
    <w:p w14:paraId="725F392A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Podziel blok równo między graczy – każdy otrzymuje swoją startową pulę.</w:t>
      </w:r>
    </w:p>
    <w:p w14:paraId="4A20E9D5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Każdy gracz dobiera 6 klocków ze swojej puli i układa na podstawce.</w:t>
      </w:r>
    </w:p>
    <w:p w14:paraId="6BB767AB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Oznacz miejsce Gracza A (naklejką lub kartką) – to on rozpoczyna grę.</w:t>
      </w:r>
    </w:p>
    <w:p w14:paraId="7610FC69" w14:textId="77777777" w:rsidR="0047303D" w:rsidRDefault="0047303D">
      <w:pPr>
        <w:spacing w:before="60" w:after="60"/>
      </w:pPr>
    </w:p>
    <w:p w14:paraId="04B03A90" w14:textId="77777777" w:rsidR="0047303D" w:rsidRDefault="00000000">
      <w:pPr>
        <w:pStyle w:val="Nagwek1"/>
      </w:pPr>
      <w:r>
        <w:t>4. PRZEBIEG RUNDY</w:t>
      </w:r>
    </w:p>
    <w:p w14:paraId="77C367DF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Gracze na zmianę dokładają klocki do wspólnego układu (zasady klasycznego Qwirkle).</w:t>
      </w:r>
    </w:p>
    <w:p w14:paraId="1E74D3BE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Po każdym ruchu gracz dobiera klocki z własnej puli, aby mieć 6 na podstawce.</w:t>
      </w:r>
    </w:p>
    <w:p w14:paraId="02EBF213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Jeśli gracz nie może wykonać ruchu – wymienia dowolny klocek z podstawki na inny z własnego stosu.</w:t>
      </w:r>
    </w:p>
    <w:p w14:paraId="30B27268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rPr>
          <w:b/>
          <w:bCs/>
        </w:rPr>
        <w:t xml:space="preserve">ZASADA SPECJALNA SPRINT: </w:t>
      </w:r>
      <w:r>
        <w:t>Jeśli gracz ułoży Qwirkle (6 w linii) – otrzymuje dodatkowy ruch. Przed tym ruchem nie dobiera klocków – gra od razu z tym, co zostało na podstawce.</w:t>
      </w:r>
    </w:p>
    <w:p w14:paraId="48DBDFC4" w14:textId="77777777" w:rsidR="0047303D" w:rsidRDefault="0047303D">
      <w:pPr>
        <w:spacing w:before="60" w:after="60"/>
      </w:pPr>
    </w:p>
    <w:p w14:paraId="362446D5" w14:textId="77777777" w:rsidR="0047303D" w:rsidRDefault="00000000">
      <w:pPr>
        <w:pStyle w:val="Nagwek1"/>
      </w:pPr>
      <w:r>
        <w:t>5. KONIEC RUNDY I LICZENIE PUNKTÓW</w:t>
      </w:r>
    </w:p>
    <w:p w14:paraId="28BE310C" w14:textId="77777777" w:rsidR="0047303D" w:rsidRPr="003014BA" w:rsidRDefault="00000000">
      <w:pPr>
        <w:spacing w:before="80" w:after="80"/>
      </w:pPr>
      <w:r w:rsidRPr="003014BA">
        <w:t xml:space="preserve">Runda kończy się </w:t>
      </w:r>
      <w:r w:rsidRPr="003014BA">
        <w:rPr>
          <w:lang w:val="en-US"/>
        </w:rPr>
        <w:t xml:space="preserve">DLA GRACZA </w:t>
      </w:r>
      <w:r w:rsidRPr="003014BA">
        <w:t>w momencie, gdy jeden z graczy wyłoży ostatni klocek. Pozostali gracze zatrzymują grę i liczą klocki pozostałe na swoich podstawkach oraz w pulach</w:t>
      </w:r>
      <w:r w:rsidRPr="003014BA">
        <w:rPr>
          <w:lang w:val="en-US"/>
        </w:rPr>
        <w:t>, A NASTĘPNIE WZNAWIAJA GRĘ</w:t>
      </w:r>
      <w:r w:rsidRPr="003014BA">
        <w:t xml:space="preserve"> </w:t>
      </w:r>
      <w:r w:rsidRPr="003014BA">
        <w:rPr>
          <w:lang w:val="en-US"/>
        </w:rPr>
        <w:t>W MNIEJSZYM SKLADZIE</w:t>
      </w:r>
      <w:r w:rsidRPr="003014BA">
        <w:t>.</w:t>
      </w:r>
    </w:p>
    <w:p w14:paraId="236C60C5" w14:textId="77777777" w:rsidR="0047303D" w:rsidRDefault="0047303D">
      <w:pPr>
        <w:spacing w:before="60" w:after="60"/>
        <w:rPr>
          <w:highlight w:val="yellow"/>
        </w:rPr>
      </w:pPr>
    </w:p>
    <w:p w14:paraId="0FC91D04" w14:textId="77777777" w:rsidR="0047303D" w:rsidRDefault="00000000">
      <w:pPr>
        <w:pStyle w:val="Nagwek2"/>
      </w:pPr>
      <w:r>
        <w:t>Schemat przyznawania punktów</w:t>
      </w:r>
    </w:p>
    <w:p w14:paraId="316AE5D1" w14:textId="77777777" w:rsidR="0047303D" w:rsidRDefault="00000000">
      <w:pPr>
        <w:spacing w:before="80" w:after="80"/>
      </w:pPr>
      <w:r>
        <w:lastRenderedPageBreak/>
        <w:t>Kluczowa zasada: małe punkty liczone są w momencie zakończenia gry przez danego gracza – nie na końcu rundy. Im wcześniej gracz skończy, tym więcej klocków mają jeszcze przeciwnicy, tym więcej małych punktów zdobywa.</w:t>
      </w:r>
    </w:p>
    <w:p w14:paraId="6CFF41B7" w14:textId="77777777" w:rsidR="0047303D" w:rsidRDefault="0047303D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2100"/>
        <w:gridCol w:w="4760"/>
      </w:tblGrid>
      <w:tr w:rsidR="0047303D" w14:paraId="4B189C65" w14:textId="77777777">
        <w:trPr>
          <w:tblHeader/>
        </w:trPr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1C1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88EB90" w14:textId="77777777" w:rsidR="0047303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MIEJSCE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1C1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C1C44F" w14:textId="77777777" w:rsidR="0047303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DUŻE PKT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C1C1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94F219" w14:textId="77777777" w:rsidR="0047303D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MAŁE PKT – liczone w momencie zakończenia gry przez tego gracza</w:t>
            </w:r>
          </w:p>
        </w:tc>
      </w:tr>
      <w:tr w:rsidR="0047303D" w14:paraId="106E7F0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34BD84" w14:textId="77777777" w:rsidR="0047303D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🥇 1. miejsce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5716DE" w14:textId="77777777" w:rsidR="0047303D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10 pkt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15190B" w14:textId="77777777" w:rsidR="0047303D" w:rsidRDefault="00000000">
            <w:r>
              <w:t>Suma klocków na podstawkach i w puli pozostałych graczy w chwili pozbycia się wszystkich klocków. Gra zatrzymuje się na chwilę do podliczenia, następnie toczy się dalej.</w:t>
            </w:r>
          </w:p>
        </w:tc>
      </w:tr>
      <w:tr w:rsidR="0047303D" w14:paraId="156EDAC6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0C2D0B" w14:textId="77777777" w:rsidR="0047303D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🥈 2. miejsce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02908B7" w14:textId="77777777" w:rsidR="0047303D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7 pkt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4028EE" w14:textId="77777777" w:rsidR="0047303D" w:rsidRDefault="00000000">
            <w:r>
              <w:t>Suma klocków na podstawkach i w puli pozostałych graczy w chwili wyłożenia ostatniego klocka przez 2. gracza. Gra toczy się dalej.</w:t>
            </w:r>
          </w:p>
        </w:tc>
      </w:tr>
      <w:tr w:rsidR="0047303D" w14:paraId="37FB4BF0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CBAD21" w14:textId="77777777" w:rsidR="0047303D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🥉 3. miejsce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8BDB01B" w14:textId="77777777" w:rsidR="0047303D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4 pkt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19C730" w14:textId="77777777" w:rsidR="0047303D" w:rsidRDefault="00000000">
            <w:r>
              <w:t>Suma klocków na podstawkach i w puli ostatniego graczy w chwili wyłożenia ostatniego klocka przez 3. gracza. Gra kończy się.</w:t>
            </w:r>
          </w:p>
        </w:tc>
      </w:tr>
      <w:tr w:rsidR="0047303D" w14:paraId="75E836BD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9D0550" w14:textId="77777777" w:rsidR="0047303D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4. miejsce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E1A0B6" w14:textId="77777777" w:rsidR="0047303D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4 pkt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DF2701" w14:textId="77777777" w:rsidR="0047303D" w:rsidRDefault="00000000">
            <w:r>
              <w:t>0 małych punktów.</w:t>
            </w:r>
          </w:p>
        </w:tc>
      </w:tr>
    </w:tbl>
    <w:p w14:paraId="6888E7B8" w14:textId="77777777" w:rsidR="0047303D" w:rsidRDefault="0047303D">
      <w:pPr>
        <w:spacing w:before="60" w:after="60"/>
      </w:pPr>
    </w:p>
    <w:p w14:paraId="672E6FCF" w14:textId="77777777" w:rsidR="0047303D" w:rsidRDefault="00000000">
      <w:pPr>
        <w:spacing w:before="80" w:after="80"/>
      </w:pPr>
      <w:r>
        <w:rPr>
          <w:i/>
          <w:iCs/>
          <w:color w:val="555555"/>
        </w:rPr>
        <w:t>Przykład (4 graczy): A kończy jako pierwszy – B ma 5, C ma 8, D ma 3 klocki → A dostaje 10 dużych + 16 małych. Gra trwa dalej. B kończy jako drugi – C ma 6, D ma 2 klocki → B dostaje 7 dużych + 8 małych. Gra trwa dalej. C kończy jako trzeci – D ma 2 klocki → C dostaje 4 duże + 2 małe. D jako ostatni dostaje 4 duże + 0 małych.</w:t>
      </w:r>
    </w:p>
    <w:p w14:paraId="7B843C9A" w14:textId="77777777" w:rsidR="0047303D" w:rsidRDefault="0047303D">
      <w:pPr>
        <w:spacing w:before="60" w:after="60"/>
      </w:pPr>
    </w:p>
    <w:p w14:paraId="1B15C913" w14:textId="77777777" w:rsidR="0047303D" w:rsidRDefault="00000000">
      <w:pPr>
        <w:pStyle w:val="Nagwek1"/>
      </w:pPr>
      <w:r>
        <w:t>6. PROCEDURA LICZENIA – KROK PO KROKU</w:t>
      </w:r>
    </w:p>
    <w:p w14:paraId="2DCF8B63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Gracz, który wyłożył ostatni klocek, ogłasza głośno: "KONIEC!"</w:t>
      </w:r>
    </w:p>
    <w:p w14:paraId="0E231242" w14:textId="78D9DD30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 xml:space="preserve">Gra zatrzymuje się. Wszyscy pozostali gracze liczą </w:t>
      </w:r>
      <w:r w:rsidRPr="003014BA">
        <w:rPr>
          <w:lang w:val="en-US"/>
        </w:rPr>
        <w:t>WSZYST</w:t>
      </w:r>
      <w:r w:rsidRPr="003014BA">
        <w:t>KIE</w:t>
      </w:r>
      <w:r>
        <w:t xml:space="preserve"> </w:t>
      </w:r>
      <w:r>
        <w:rPr>
          <w:lang w:val="en-US"/>
        </w:rPr>
        <w:t xml:space="preserve">SWOJE </w:t>
      </w:r>
      <w:r w:rsidR="003014BA">
        <w:rPr>
          <w:lang w:val="en-US"/>
        </w:rPr>
        <w:t xml:space="preserve">KLOCKI </w:t>
      </w:r>
      <w:r>
        <w:t>i głośno podają ich liczbę.</w:t>
      </w:r>
    </w:p>
    <w:p w14:paraId="728037C7" w14:textId="5F9E0A7F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 xml:space="preserve">Gracz </w:t>
      </w:r>
      <w:r w:rsidR="003014BA">
        <w:t xml:space="preserve">np. </w:t>
      </w:r>
      <w:r>
        <w:t>A zapisuje: 10 dużych punktów + suma klocków pozostałych u wszystkich obecnych przy stole przeciwników</w:t>
      </w:r>
      <w:r w:rsidR="003014BA">
        <w:t xml:space="preserve"> i wpisuje w miejsce na małe punkty punktów</w:t>
      </w:r>
      <w:r>
        <w:t>.</w:t>
      </w:r>
    </w:p>
    <w:p w14:paraId="3BE8CA46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Gra wznawiana jest – zwycięzca danej rundy czeka, pozostali kontynuują.</w:t>
      </w:r>
    </w:p>
    <w:p w14:paraId="6CA4B85E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Procedura powtarza się przy każdym kolejnym graczu kończącym grę (miejsca 2. i 3.).</w:t>
      </w:r>
    </w:p>
    <w:p w14:paraId="0641DF4B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Ostatni gracz przy stole otrzymuje 4 duże punkty i 0 małych – runda zakończona.</w:t>
      </w:r>
    </w:p>
    <w:p w14:paraId="281FFE83" w14:textId="77777777" w:rsidR="0047303D" w:rsidRDefault="00000000">
      <w:pPr>
        <w:pStyle w:val="Akapitzlist"/>
        <w:numPr>
          <w:ilvl w:val="0"/>
          <w:numId w:val="3"/>
        </w:numPr>
        <w:spacing w:before="60" w:after="60"/>
      </w:pPr>
      <w:r>
        <w:t>Wyniki wpisywane są do oficjalnej tabeli turniejowej.</w:t>
      </w:r>
    </w:p>
    <w:p w14:paraId="6E73BF41" w14:textId="77777777" w:rsidR="0047303D" w:rsidRDefault="0047303D">
      <w:pPr>
        <w:spacing w:before="60" w:after="60"/>
      </w:pPr>
    </w:p>
    <w:p w14:paraId="697D0E62" w14:textId="77777777" w:rsidR="0047303D" w:rsidRDefault="00000000">
      <w:pPr>
        <w:pStyle w:val="Nagwek1"/>
      </w:pPr>
      <w:r>
        <w:t>7. KLASYFIKACJA I REMISY</w:t>
      </w:r>
    </w:p>
    <w:p w14:paraId="7D9DA37C" w14:textId="77777777" w:rsidR="0047303D" w:rsidRDefault="00000000">
      <w:pPr>
        <w:pStyle w:val="Nagwek2"/>
      </w:pPr>
      <w:r>
        <w:t>Klasyfikacja końcowa (po wszystkich rundach)</w:t>
      </w:r>
    </w:p>
    <w:p w14:paraId="2395BCBE" w14:textId="77777777" w:rsidR="0047303D" w:rsidRDefault="00000000">
      <w:pPr>
        <w:pStyle w:val="Akapitzlist"/>
        <w:numPr>
          <w:ilvl w:val="0"/>
          <w:numId w:val="5"/>
        </w:numPr>
        <w:spacing w:before="60" w:after="60"/>
      </w:pPr>
      <w:r>
        <w:t>W pierwszej kolejności decydują duże punkty (suma z wszystkich rund).</w:t>
      </w:r>
    </w:p>
    <w:p w14:paraId="42767FB1" w14:textId="77777777" w:rsidR="0047303D" w:rsidRDefault="00000000">
      <w:pPr>
        <w:pStyle w:val="Akapitzlist"/>
        <w:numPr>
          <w:ilvl w:val="0"/>
          <w:numId w:val="5"/>
        </w:numPr>
        <w:spacing w:before="60" w:after="60"/>
      </w:pPr>
      <w:r>
        <w:t>Przy remisie w dużych punktach – decydują małe punkty (suma z wszystkich rund).</w:t>
      </w:r>
    </w:p>
    <w:p w14:paraId="570D8BC1" w14:textId="77777777" w:rsidR="0047303D" w:rsidRDefault="00000000">
      <w:pPr>
        <w:pStyle w:val="Akapitzlist"/>
        <w:numPr>
          <w:ilvl w:val="0"/>
          <w:numId w:val="5"/>
        </w:numPr>
        <w:spacing w:before="60" w:after="60"/>
      </w:pPr>
      <w:r>
        <w:t>Przy utrzymującym się remisie – dogrywka (dodatkowa partia Sprint między remisującymi graczami).</w:t>
      </w:r>
    </w:p>
    <w:p w14:paraId="3DB75EE1" w14:textId="77777777" w:rsidR="0047303D" w:rsidRDefault="0047303D">
      <w:pPr>
        <w:spacing w:before="60" w:after="60"/>
      </w:pPr>
    </w:p>
    <w:p w14:paraId="3EBFA991" w14:textId="77777777" w:rsidR="0047303D" w:rsidRPr="003014BA" w:rsidRDefault="00000000">
      <w:pPr>
        <w:pStyle w:val="Nagwek2"/>
      </w:pPr>
      <w:r w:rsidRPr="003014BA">
        <w:lastRenderedPageBreak/>
        <w:t>Remisy wewnątrz rundy</w:t>
      </w:r>
    </w:p>
    <w:p w14:paraId="72E09A85" w14:textId="7C552746" w:rsidR="0047303D" w:rsidRPr="003014BA" w:rsidRDefault="00000000" w:rsidP="003014BA">
      <w:pPr>
        <w:spacing w:before="80" w:after="80"/>
      </w:pPr>
      <w:r w:rsidRPr="003014BA">
        <w:t xml:space="preserve">Jeśli dwóch graczy ukończy </w:t>
      </w:r>
      <w:r w:rsidR="003014BA" w:rsidRPr="003014BA">
        <w:t xml:space="preserve">turniej z identyczną liczbą dużych i małych punktów zarządza się dogrywkę pomiędzy graczami. </w:t>
      </w:r>
    </w:p>
    <w:p w14:paraId="2D94DB93" w14:textId="77777777" w:rsidR="0047303D" w:rsidRDefault="00000000">
      <w:pPr>
        <w:pStyle w:val="Nagwek1"/>
      </w:pPr>
      <w:r>
        <w:t>8. CZAS I FAIR PLAY</w:t>
      </w:r>
    </w:p>
    <w:p w14:paraId="42B86899" w14:textId="77777777" w:rsidR="0047303D" w:rsidRDefault="00000000">
      <w:pPr>
        <w:pStyle w:val="Nagwek2"/>
      </w:pPr>
      <w:r>
        <w:t>Limit czasu ruchu (opcjonalnie)</w:t>
      </w:r>
    </w:p>
    <w:p w14:paraId="37919963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Każdy gracz ma 30–40 sekund na wykonanie ruchu.</w:t>
      </w:r>
    </w:p>
    <w:p w14:paraId="67B642B4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Po przekroczeniu limitu gracz wykonuje "pas" i wymienia jeden klocek ze stosu.</w:t>
      </w:r>
    </w:p>
    <w:p w14:paraId="5629E821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Rekomendowana aplikacja: TTL Timer App (Android) lub PerfectGameClock (App Store).</w:t>
      </w:r>
    </w:p>
    <w:p w14:paraId="20BB13AE" w14:textId="77777777" w:rsidR="0047303D" w:rsidRDefault="0047303D">
      <w:pPr>
        <w:spacing w:before="60" w:after="60"/>
      </w:pPr>
    </w:p>
    <w:p w14:paraId="43EEBDF2" w14:textId="77777777" w:rsidR="0047303D" w:rsidRDefault="00000000">
      <w:pPr>
        <w:pStyle w:val="Nagwek2"/>
      </w:pPr>
      <w:r>
        <w:t>Gwarancja fair play</w:t>
      </w:r>
    </w:p>
    <w:p w14:paraId="38F9CE8C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Brak bieżącego zapisywania punktów eliminuje ryzyko pomyłki lub manipulacji.</w:t>
      </w:r>
    </w:p>
    <w:p w14:paraId="62759E55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Liczba klocków na podstawce jest weryfikowalna przez wszystkich graczy przy stole.</w:t>
      </w:r>
    </w:p>
    <w:p w14:paraId="55481C09" w14:textId="77777777" w:rsidR="0047303D" w:rsidRDefault="00000000">
      <w:pPr>
        <w:pStyle w:val="Akapitzlist"/>
        <w:numPr>
          <w:ilvl w:val="0"/>
          <w:numId w:val="1"/>
        </w:numPr>
        <w:spacing w:before="60" w:after="60"/>
      </w:pPr>
      <w:r>
        <w:t>Gracz A odpowiada za zapis wyników końcowych – po ich ustnym ogłoszeniu przez wszystkich graczy.</w:t>
      </w:r>
    </w:p>
    <w:p w14:paraId="4A687A75" w14:textId="77777777" w:rsidR="0047303D" w:rsidRDefault="0047303D">
      <w:pPr>
        <w:spacing w:before="60" w:after="60"/>
      </w:pPr>
    </w:p>
    <w:p w14:paraId="252EB7A4" w14:textId="77777777" w:rsidR="0047303D" w:rsidRDefault="00000000">
      <w:pPr>
        <w:pStyle w:val="Nagwek1"/>
      </w:pPr>
      <w:r>
        <w:t>9. CHECKLISTA PRZED STARTEM RUNDY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8760"/>
      </w:tblGrid>
      <w:tr w:rsidR="0047303D" w14:paraId="62A14A3D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47DFF4" w14:textId="77777777" w:rsidR="0047303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C675128" w14:textId="77777777" w:rsidR="0047303D" w:rsidRDefault="00000000">
            <w:r>
              <w:t>Składy stolików ogłoszone, gracze siedzą zgodnie z tabelą.</w:t>
            </w:r>
          </w:p>
        </w:tc>
      </w:tr>
      <w:tr w:rsidR="0047303D" w14:paraId="39332BA3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A9F6C7" w14:textId="77777777" w:rsidR="0047303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36D0A5B" w14:textId="77777777" w:rsidR="0047303D" w:rsidRDefault="00000000">
            <w:r>
              <w:t>Miejsce Gracza A oznaczone – Gracz A wie, że zapisuje wyniki końcowe.</w:t>
            </w:r>
          </w:p>
        </w:tc>
      </w:tr>
      <w:tr w:rsidR="0047303D" w14:paraId="42D63274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DD950" w14:textId="77777777" w:rsidR="0047303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326CEBE" w14:textId="77777777" w:rsidR="0047303D" w:rsidRDefault="00000000">
            <w:r>
              <w:t>Klocki podzielone równo, każdy ma swoją startową pulę i 6 klocków na podstawce.</w:t>
            </w:r>
          </w:p>
        </w:tc>
      </w:tr>
      <w:tr w:rsidR="0047303D" w14:paraId="2497C9DF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5A6768" w14:textId="77777777" w:rsidR="0047303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D3DBD66" w14:textId="77777777" w:rsidR="0047303D" w:rsidRDefault="00000000">
            <w:r>
              <w:t>Limit czasu ruchu ustalony i zakomunikowany (opcjonalnie).</w:t>
            </w:r>
          </w:p>
        </w:tc>
      </w:tr>
      <w:tr w:rsidR="0047303D" w14:paraId="1521A9C0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28455A" w14:textId="77777777" w:rsidR="0047303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9F989A1" w14:textId="77777777" w:rsidR="0047303D" w:rsidRDefault="00000000">
            <w:r>
              <w:t>Wszyscy gracze rozumieją, że punkty małe liczy się PO zakończeniu rundy.</w:t>
            </w:r>
          </w:p>
        </w:tc>
      </w:tr>
    </w:tbl>
    <w:p w14:paraId="4779F06F" w14:textId="77777777" w:rsidR="0047303D" w:rsidRDefault="0047303D">
      <w:pPr>
        <w:spacing w:before="60" w:after="60"/>
      </w:pPr>
    </w:p>
    <w:p w14:paraId="2C09A951" w14:textId="77777777" w:rsidR="0047303D" w:rsidRDefault="0047303D">
      <w:pPr>
        <w:pBdr>
          <w:bottom w:val="single" w:sz="6" w:space="1" w:color="DB001C"/>
        </w:pBdr>
        <w:spacing w:before="60" w:after="120"/>
      </w:pPr>
    </w:p>
    <w:p w14:paraId="09B15DD9" w14:textId="77777777" w:rsidR="0047303D" w:rsidRDefault="00000000">
      <w:pPr>
        <w:spacing w:before="60"/>
        <w:jc w:val="center"/>
      </w:pPr>
      <w:r>
        <w:rPr>
          <w:color w:val="888888"/>
          <w:sz w:val="18"/>
          <w:szCs w:val="18"/>
        </w:rPr>
        <w:t>EDU Qwirkle | eduqwirkle@gmail.com | Program edukacyjny Wydawnictwa Nasza Księgarnia</w:t>
      </w:r>
    </w:p>
    <w:sectPr w:rsidR="0047303D">
      <w:pgSz w:w="11906" w:h="16838"/>
      <w:pgMar w:top="1200" w:right="1200" w:bottom="120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23DC1608"/>
    <w:lvl w:ilvl="0" w:tplc="B5A89172">
      <w:start w:val="1"/>
      <w:numFmt w:val="decimal"/>
      <w:lvlText w:val="%1."/>
      <w:lvlJc w:val="left"/>
      <w:pPr>
        <w:ind w:left="720" w:hanging="360"/>
      </w:pPr>
    </w:lvl>
    <w:lvl w:ilvl="1" w:tplc="402ADE18">
      <w:start w:val="1"/>
      <w:numFmt w:val="decimal"/>
      <w:lvlText w:val=""/>
      <w:lvlJc w:val="left"/>
    </w:lvl>
    <w:lvl w:ilvl="2" w:tplc="C0A4D248">
      <w:start w:val="1"/>
      <w:numFmt w:val="decimal"/>
      <w:lvlText w:val=""/>
      <w:lvlJc w:val="left"/>
    </w:lvl>
    <w:lvl w:ilvl="3" w:tplc="9C5865D2">
      <w:start w:val="1"/>
      <w:numFmt w:val="decimal"/>
      <w:lvlText w:val=""/>
      <w:lvlJc w:val="left"/>
    </w:lvl>
    <w:lvl w:ilvl="4" w:tplc="C4BAB618">
      <w:start w:val="1"/>
      <w:numFmt w:val="decimal"/>
      <w:lvlText w:val=""/>
      <w:lvlJc w:val="left"/>
    </w:lvl>
    <w:lvl w:ilvl="5" w:tplc="6C707E38">
      <w:start w:val="1"/>
      <w:numFmt w:val="decimal"/>
      <w:lvlText w:val=""/>
      <w:lvlJc w:val="left"/>
    </w:lvl>
    <w:lvl w:ilvl="6" w:tplc="B3DEC85E">
      <w:start w:val="1"/>
      <w:numFmt w:val="decimal"/>
      <w:lvlText w:val=""/>
      <w:lvlJc w:val="left"/>
    </w:lvl>
    <w:lvl w:ilvl="7" w:tplc="784A4E26">
      <w:start w:val="1"/>
      <w:numFmt w:val="decimal"/>
      <w:lvlText w:val=""/>
      <w:lvlJc w:val="left"/>
    </w:lvl>
    <w:lvl w:ilvl="8" w:tplc="7D361BA8">
      <w:start w:val="1"/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6D140230"/>
    <w:lvl w:ilvl="0" w:tplc="2918D3BA">
      <w:start w:val="1"/>
      <w:numFmt w:val="bullet"/>
      <w:lvlText w:val="•"/>
      <w:lvlJc w:val="left"/>
      <w:pPr>
        <w:ind w:left="720" w:hanging="360"/>
      </w:pPr>
    </w:lvl>
    <w:lvl w:ilvl="1" w:tplc="080E4A24">
      <w:start w:val="1"/>
      <w:numFmt w:val="decimal"/>
      <w:lvlText w:val=""/>
      <w:lvlJc w:val="left"/>
    </w:lvl>
    <w:lvl w:ilvl="2" w:tplc="DCAEC14C">
      <w:start w:val="1"/>
      <w:numFmt w:val="decimal"/>
      <w:lvlText w:val=""/>
      <w:lvlJc w:val="left"/>
    </w:lvl>
    <w:lvl w:ilvl="3" w:tplc="35101754">
      <w:start w:val="1"/>
      <w:numFmt w:val="decimal"/>
      <w:lvlText w:val=""/>
      <w:lvlJc w:val="left"/>
    </w:lvl>
    <w:lvl w:ilvl="4" w:tplc="3CD41358">
      <w:start w:val="1"/>
      <w:numFmt w:val="decimal"/>
      <w:lvlText w:val=""/>
      <w:lvlJc w:val="left"/>
    </w:lvl>
    <w:lvl w:ilvl="5" w:tplc="9F366564">
      <w:start w:val="1"/>
      <w:numFmt w:val="decimal"/>
      <w:lvlText w:val=""/>
      <w:lvlJc w:val="left"/>
    </w:lvl>
    <w:lvl w:ilvl="6" w:tplc="10F28D44">
      <w:start w:val="1"/>
      <w:numFmt w:val="decimal"/>
      <w:lvlText w:val=""/>
      <w:lvlJc w:val="left"/>
    </w:lvl>
    <w:lvl w:ilvl="7" w:tplc="FBF46C6E">
      <w:start w:val="1"/>
      <w:numFmt w:val="decimal"/>
      <w:lvlText w:val=""/>
      <w:lvlJc w:val="left"/>
    </w:lvl>
    <w:lvl w:ilvl="8" w:tplc="53F2F75C">
      <w:start w:val="1"/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3A7AE58E"/>
    <w:lvl w:ilvl="0" w:tplc="2500E2F6">
      <w:start w:val="1"/>
      <w:numFmt w:val="bullet"/>
      <w:lvlText w:val="●"/>
      <w:lvlJc w:val="left"/>
      <w:pPr>
        <w:ind w:left="720" w:hanging="360"/>
      </w:pPr>
    </w:lvl>
    <w:lvl w:ilvl="1" w:tplc="9A4E2BEE">
      <w:start w:val="1"/>
      <w:numFmt w:val="bullet"/>
      <w:lvlText w:val="○"/>
      <w:lvlJc w:val="left"/>
      <w:pPr>
        <w:ind w:left="1440" w:hanging="360"/>
      </w:pPr>
    </w:lvl>
    <w:lvl w:ilvl="2" w:tplc="CDC465E2">
      <w:start w:val="1"/>
      <w:numFmt w:val="bullet"/>
      <w:lvlText w:val="■"/>
      <w:lvlJc w:val="left"/>
      <w:pPr>
        <w:ind w:left="2160" w:hanging="360"/>
      </w:pPr>
    </w:lvl>
    <w:lvl w:ilvl="3" w:tplc="161C70A6">
      <w:start w:val="1"/>
      <w:numFmt w:val="bullet"/>
      <w:lvlText w:val="●"/>
      <w:lvlJc w:val="left"/>
      <w:pPr>
        <w:ind w:left="2880" w:hanging="360"/>
      </w:pPr>
    </w:lvl>
    <w:lvl w:ilvl="4" w:tplc="2DBCEE88">
      <w:start w:val="1"/>
      <w:numFmt w:val="bullet"/>
      <w:lvlText w:val="○"/>
      <w:lvlJc w:val="left"/>
      <w:pPr>
        <w:ind w:left="3600" w:hanging="360"/>
      </w:pPr>
    </w:lvl>
    <w:lvl w:ilvl="5" w:tplc="86366F6A">
      <w:start w:val="1"/>
      <w:numFmt w:val="bullet"/>
      <w:lvlText w:val="■"/>
      <w:lvlJc w:val="left"/>
      <w:pPr>
        <w:ind w:left="4320" w:hanging="360"/>
      </w:pPr>
    </w:lvl>
    <w:lvl w:ilvl="6" w:tplc="CC14ABBC">
      <w:start w:val="1"/>
      <w:numFmt w:val="bullet"/>
      <w:lvlText w:val="●"/>
      <w:lvlJc w:val="left"/>
      <w:pPr>
        <w:ind w:left="5040" w:hanging="360"/>
      </w:pPr>
    </w:lvl>
    <w:lvl w:ilvl="7" w:tplc="FD44E858">
      <w:start w:val="1"/>
      <w:numFmt w:val="bullet"/>
      <w:lvlText w:val="●"/>
      <w:lvlJc w:val="left"/>
      <w:pPr>
        <w:ind w:left="5760" w:hanging="360"/>
      </w:pPr>
    </w:lvl>
    <w:lvl w:ilvl="8" w:tplc="3FE0E5E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00000003"/>
    <w:multiLevelType w:val="hybridMultilevel"/>
    <w:tmpl w:val="23DC1608"/>
    <w:lvl w:ilvl="0" w:tplc="EC4A8A40">
      <w:start w:val="1"/>
      <w:numFmt w:val="decimal"/>
      <w:lvlText w:val="%1."/>
      <w:lvlJc w:val="left"/>
      <w:pPr>
        <w:ind w:left="720" w:hanging="360"/>
      </w:pPr>
    </w:lvl>
    <w:lvl w:ilvl="1" w:tplc="5B540148">
      <w:start w:val="1"/>
      <w:numFmt w:val="decimal"/>
      <w:lvlText w:val=""/>
      <w:lvlJc w:val="left"/>
    </w:lvl>
    <w:lvl w:ilvl="2" w:tplc="7310C0CC">
      <w:start w:val="1"/>
      <w:numFmt w:val="decimal"/>
      <w:lvlText w:val=""/>
      <w:lvlJc w:val="left"/>
    </w:lvl>
    <w:lvl w:ilvl="3" w:tplc="FB1E6380">
      <w:start w:val="1"/>
      <w:numFmt w:val="decimal"/>
      <w:lvlText w:val=""/>
      <w:lvlJc w:val="left"/>
    </w:lvl>
    <w:lvl w:ilvl="4" w:tplc="8FCE63A0">
      <w:start w:val="1"/>
      <w:numFmt w:val="decimal"/>
      <w:lvlText w:val=""/>
      <w:lvlJc w:val="left"/>
    </w:lvl>
    <w:lvl w:ilvl="5" w:tplc="7012D766">
      <w:start w:val="1"/>
      <w:numFmt w:val="decimal"/>
      <w:lvlText w:val=""/>
      <w:lvlJc w:val="left"/>
    </w:lvl>
    <w:lvl w:ilvl="6" w:tplc="FBA21568">
      <w:start w:val="1"/>
      <w:numFmt w:val="decimal"/>
      <w:lvlText w:val=""/>
      <w:lvlJc w:val="left"/>
    </w:lvl>
    <w:lvl w:ilvl="7" w:tplc="B964AD06">
      <w:start w:val="1"/>
      <w:numFmt w:val="decimal"/>
      <w:lvlText w:val=""/>
      <w:lvlJc w:val="left"/>
    </w:lvl>
    <w:lvl w:ilvl="8" w:tplc="5EC63D9C">
      <w:start w:val="1"/>
      <w:numFmt w:val="decimal"/>
      <w:lvlText w:val=""/>
      <w:lvlJc w:val="left"/>
    </w:lvl>
  </w:abstractNum>
  <w:num w:numId="1" w16cid:durableId="1339312829">
    <w:abstractNumId w:val="1"/>
    <w:lvlOverride w:ilvl="0">
      <w:startOverride w:val="1"/>
    </w:lvlOverride>
  </w:num>
  <w:num w:numId="2" w16cid:durableId="322050543">
    <w:abstractNumId w:val="2"/>
    <w:lvlOverride w:ilvl="0">
      <w:startOverride w:val="1"/>
    </w:lvlOverride>
  </w:num>
  <w:num w:numId="3" w16cid:durableId="384450661">
    <w:abstractNumId w:val="0"/>
    <w:lvlOverride w:ilvl="0">
      <w:startOverride w:val="1"/>
    </w:lvlOverride>
  </w:num>
  <w:num w:numId="4" w16cid:durableId="1058557316">
    <w:abstractNumId w:val="0"/>
  </w:num>
  <w:num w:numId="5" w16cid:durableId="1660692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3D"/>
    <w:rsid w:val="003014BA"/>
    <w:rsid w:val="0047303D"/>
    <w:rsid w:val="00C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0130"/>
  <w15:docId w15:val="{531AE727-2D87-4468-8819-9EDC621E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80" w:after="120"/>
      <w:outlineLvl w:val="0"/>
    </w:pPr>
    <w:rPr>
      <w:b/>
      <w:bCs/>
      <w:color w:val="DB001C"/>
      <w:sz w:val="32"/>
      <w:szCs w:val="32"/>
    </w:rPr>
  </w:style>
  <w:style w:type="paragraph" w:styleId="Nagwek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rPr>
      <w:color w:val="0563C1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Tekstprzypisudolnego">
    <w:name w:val="footnote text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sz w:val="20"/>
      <w:szCs w:val="20"/>
    </w:rPr>
  </w:style>
  <w:style w:type="character" w:styleId="Odwoanieprzypisukocowego">
    <w:name w:val="endnote reference"/>
    <w:uiPriority w:val="99"/>
    <w:rPr>
      <w:vertAlign w:val="superscript"/>
    </w:rPr>
  </w:style>
  <w:style w:type="paragraph" w:styleId="Tekstprzypisukocowego">
    <w:name w:val="endnote text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4302</Characters>
  <Application>Microsoft Office Word</Application>
  <DocSecurity>0</DocSecurity>
  <Lines>119</Lines>
  <Paragraphs>86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Sławek Wiechowski</cp:lastModifiedBy>
  <cp:revision>3</cp:revision>
  <dcterms:created xsi:type="dcterms:W3CDTF">2026-05-16T20:44:00Z</dcterms:created>
  <dcterms:modified xsi:type="dcterms:W3CDTF">2026-05-17T13:22:00Z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69cd7d5e92914d0aaa4de21bb88d48fa</vt:lpwstr>
  </property>
</Properties>
</file>